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Конспект урока по немецкому языку на тему: "Роль иностранного языка в планах на будущее."</w:t>
      </w:r>
    </w:p>
    <w:p>
      <w:r>
        <w:t>Класс: 10</w:t>
        <w:br/>
        <w:t>УМК: Бим И.Л., «Немецкий язык. 10 класс»</w:t>
        <w:br/>
        <w:t>Уровень обучения: базовый</w:t>
        <w:br/>
        <w:t>Тема урока: Роль иностранного языка в планах на будущее</w:t>
        <w:br/>
        <w:t>Общее количество часов, отведенное на изучение темы: 1 час</w:t>
        <w:br/>
        <w:t>Тип урока: Урок открытия новых знаний</w:t>
        <w:br/>
      </w:r>
    </w:p>
    <w:p>
      <w:pPr>
        <w:pStyle w:val="Heading2"/>
      </w:pPr>
      <w:r>
        <w:t>Цель урока:</w:t>
      </w:r>
    </w:p>
    <w:p>
      <w:r>
        <w:t>Помочь учащимся осознать значимость знания иностранного языка для личного и профессионального будущего.</w:t>
      </w:r>
    </w:p>
    <w:p>
      <w:pPr>
        <w:pStyle w:val="Heading2"/>
      </w:pPr>
      <w:r>
        <w:t>Задачи урока:</w:t>
      </w:r>
    </w:p>
    <w:p>
      <w:r>
        <w:t>- Ввести новую лексику, связанную с темами будущей карьеры и значимости иностранного языка.</w:t>
        <w:br/>
        <w:t>- Развить навыки обсуждения на тему планов на будущее с акцентом на роль иностранных языков.</w:t>
        <w:br/>
        <w:t>- Мотивировать учащихся к изучению иностранных языков как важной части их личного развития.</w:t>
      </w:r>
    </w:p>
    <w:p>
      <w:pPr>
        <w:pStyle w:val="Heading2"/>
      </w:pPr>
      <w:r>
        <w:t>Планируемые результаты:</w:t>
      </w:r>
    </w:p>
    <w:p>
      <w:r>
        <w:t>- Учащиеся освоят лексику, связанную с планированием будущего и карьерой.</w:t>
        <w:br/>
        <w:t>- Научатся обсуждать значимость знания иностранных языков для профессиональной деятельности.</w:t>
        <w:br/>
        <w:t>- Разовьют навыки работы с текстами на тему будущих перспектив и профессионального роста.</w:t>
      </w:r>
    </w:p>
    <w:p>
      <w:pPr>
        <w:pStyle w:val="Heading2"/>
      </w:pPr>
      <w:r>
        <w:t>Техническое обеспечение урока:</w:t>
      </w:r>
    </w:p>
    <w:p>
      <w:r>
        <w:t>Проектор для демонстрации слайдов с примерами востребованных профессий, требующих знание иностранного языка.</w:t>
        <w:br/>
        <w:t>Аудиоматериалы, соответствующие теме.</w:t>
        <w:br/>
        <w:t>Словари для работы в группах.</w:t>
      </w:r>
    </w:p>
    <w:p>
      <w:pPr>
        <w:pStyle w:val="Heading2"/>
      </w:pPr>
      <w:r>
        <w:t>Содержание урока: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№ этапа</w:t>
            </w:r>
          </w:p>
        </w:tc>
        <w:tc>
          <w:tcPr>
            <w:tcW w:type="dxa" w:w="1728"/>
          </w:tcPr>
          <w:p>
            <w:r>
              <w:t>Этап урока</w:t>
            </w:r>
          </w:p>
        </w:tc>
        <w:tc>
          <w:tcPr>
            <w:tcW w:type="dxa" w:w="1728"/>
          </w:tcPr>
          <w:p>
            <w:r>
              <w:t>Деятельность учителя</w:t>
            </w:r>
          </w:p>
        </w:tc>
        <w:tc>
          <w:tcPr>
            <w:tcW w:type="dxa" w:w="1728"/>
          </w:tcPr>
          <w:p>
            <w:r>
              <w:t>Деятельность учащихся</w:t>
            </w:r>
          </w:p>
        </w:tc>
        <w:tc>
          <w:tcPr>
            <w:tcW w:type="dxa" w:w="1728"/>
          </w:tcPr>
          <w:p>
            <w:r>
              <w:t>Форма контроля</w:t>
            </w:r>
          </w:p>
        </w:tc>
      </w:tr>
      <w:tr>
        <w:tc>
          <w:tcPr>
            <w:tcW w:type="dxa" w:w="1728"/>
          </w:tcPr>
          <w:p>
            <w:r>
              <w:t>1</w:t>
            </w:r>
          </w:p>
        </w:tc>
        <w:tc>
          <w:tcPr>
            <w:tcW w:type="dxa" w:w="1728"/>
          </w:tcPr>
          <w:p>
            <w:r>
              <w:t>Организационный момент</w:t>
            </w:r>
          </w:p>
        </w:tc>
        <w:tc>
          <w:tcPr>
            <w:tcW w:type="dxa" w:w="1728"/>
          </w:tcPr>
          <w:p>
            <w:r>
              <w:t>Приветствие, настрой на урок. Беседа о планах на будущее и роли языка в них.</w:t>
            </w:r>
          </w:p>
        </w:tc>
        <w:tc>
          <w:tcPr>
            <w:tcW w:type="dxa" w:w="1728"/>
          </w:tcPr>
          <w:p>
            <w:r>
              <w:t>Приветствие, обсуждение личных целей.</w:t>
            </w:r>
          </w:p>
        </w:tc>
        <w:tc>
          <w:tcPr>
            <w:tcW w:type="dxa" w:w="1728"/>
          </w:tcPr>
          <w:p>
            <w:r>
              <w:t>Фронтальная беседа</w:t>
            </w:r>
          </w:p>
        </w:tc>
      </w:tr>
      <w:tr>
        <w:tc>
          <w:tcPr>
            <w:tcW w:type="dxa" w:w="1728"/>
          </w:tcPr>
          <w:p>
            <w:r>
              <w:t>2</w:t>
            </w:r>
          </w:p>
        </w:tc>
        <w:tc>
          <w:tcPr>
            <w:tcW w:type="dxa" w:w="1728"/>
          </w:tcPr>
          <w:p>
            <w:r>
              <w:t>Фонетическая разминка</w:t>
            </w:r>
          </w:p>
        </w:tc>
        <w:tc>
          <w:tcPr>
            <w:tcW w:type="dxa" w:w="1728"/>
          </w:tcPr>
          <w:p>
            <w:r>
              <w:t>Учитель предлагает скороговорку на тему профессий, требующих знания иностранного языка.</w:t>
            </w:r>
          </w:p>
        </w:tc>
        <w:tc>
          <w:tcPr>
            <w:tcW w:type="dxa" w:w="1728"/>
          </w:tcPr>
          <w:p>
            <w:r>
              <w:t>Повторяют за учителем, тренируя произношение.</w:t>
            </w:r>
          </w:p>
        </w:tc>
        <w:tc>
          <w:tcPr>
            <w:tcW w:type="dxa" w:w="1728"/>
          </w:tcPr>
          <w:p>
            <w:r>
              <w:t>Фронтальная работа</w:t>
            </w:r>
          </w:p>
        </w:tc>
      </w:tr>
      <w:tr>
        <w:tc>
          <w:tcPr>
            <w:tcW w:type="dxa" w:w="1728"/>
          </w:tcPr>
          <w:p>
            <w:r>
              <w:t>3</w:t>
            </w:r>
          </w:p>
        </w:tc>
        <w:tc>
          <w:tcPr>
            <w:tcW w:type="dxa" w:w="1728"/>
          </w:tcPr>
          <w:p>
            <w:r>
              <w:t>Введение новой лексики</w:t>
            </w:r>
          </w:p>
        </w:tc>
        <w:tc>
          <w:tcPr>
            <w:tcW w:type="dxa" w:w="1728"/>
          </w:tcPr>
          <w:p>
            <w:r>
              <w:t>Объяснение лексики, связанной с будущими профессиями и языковой компетенцией. Демонстрация слайдов с примерами профессий.</w:t>
            </w:r>
          </w:p>
        </w:tc>
        <w:tc>
          <w:tcPr>
            <w:tcW w:type="dxa" w:w="1728"/>
          </w:tcPr>
          <w:p>
            <w:r>
              <w:t>Повторяют лексику, записывают новые слова в тетради.</w:t>
            </w:r>
          </w:p>
        </w:tc>
        <w:tc>
          <w:tcPr>
            <w:tcW w:type="dxa" w:w="1728"/>
          </w:tcPr>
          <w:p>
            <w:r>
              <w:t>Индивидуальная работа</w:t>
            </w:r>
          </w:p>
        </w:tc>
      </w:tr>
      <w:tr>
        <w:tc>
          <w:tcPr>
            <w:tcW w:type="dxa" w:w="1728"/>
          </w:tcPr>
          <w:p>
            <w:r>
              <w:t>4</w:t>
            </w:r>
          </w:p>
        </w:tc>
        <w:tc>
          <w:tcPr>
            <w:tcW w:type="dxa" w:w="1728"/>
          </w:tcPr>
          <w:p>
            <w:r>
              <w:t>Основной этап</w:t>
            </w:r>
          </w:p>
        </w:tc>
        <w:tc>
          <w:tcPr>
            <w:tcW w:type="dxa" w:w="1728"/>
          </w:tcPr>
          <w:p>
            <w:r>
              <w:t>Чтение текста о значении иностранных языков в профессиональной жизни. Обсуждение вопроса: 'Какие профессии требуют знания иностранного языка?'</w:t>
            </w:r>
          </w:p>
        </w:tc>
        <w:tc>
          <w:tcPr>
            <w:tcW w:type="dxa" w:w="1728"/>
          </w:tcPr>
          <w:p>
            <w:r>
              <w:t>Читают текст, обсуждают вопросы, делятся своим мнением.</w:t>
            </w:r>
          </w:p>
        </w:tc>
        <w:tc>
          <w:tcPr>
            <w:tcW w:type="dxa" w:w="1728"/>
          </w:tcPr>
          <w:p>
            <w:r>
              <w:t>Групповая работа</w:t>
            </w:r>
          </w:p>
        </w:tc>
      </w:tr>
      <w:tr>
        <w:tc>
          <w:tcPr>
            <w:tcW w:type="dxa" w:w="1728"/>
          </w:tcPr>
          <w:p>
            <w:r>
              <w:t>5</w:t>
            </w:r>
          </w:p>
        </w:tc>
        <w:tc>
          <w:tcPr>
            <w:tcW w:type="dxa" w:w="1728"/>
          </w:tcPr>
          <w:p>
            <w:r>
              <w:t>Ролевая игра</w:t>
            </w:r>
          </w:p>
        </w:tc>
        <w:tc>
          <w:tcPr>
            <w:tcW w:type="dxa" w:w="1728"/>
          </w:tcPr>
          <w:p>
            <w:r>
              <w:t>Учитель организует ролевую игру: 'Собеседование на работу', где знание языка является необходимым требованием.</w:t>
            </w:r>
          </w:p>
        </w:tc>
        <w:tc>
          <w:tcPr>
            <w:tcW w:type="dxa" w:w="1728"/>
          </w:tcPr>
          <w:p>
            <w:r>
              <w:t>Разыгрывают диалоги на тему собеседования, обсуждают важность языка.</w:t>
            </w:r>
          </w:p>
        </w:tc>
        <w:tc>
          <w:tcPr>
            <w:tcW w:type="dxa" w:w="1728"/>
          </w:tcPr>
          <w:p>
            <w:r>
              <w:t>Групповая работа</w:t>
            </w:r>
          </w:p>
        </w:tc>
      </w:tr>
      <w:tr>
        <w:tc>
          <w:tcPr>
            <w:tcW w:type="dxa" w:w="1728"/>
          </w:tcPr>
          <w:p>
            <w:r>
              <w:t>6</w:t>
            </w:r>
          </w:p>
        </w:tc>
        <w:tc>
          <w:tcPr>
            <w:tcW w:type="dxa" w:w="1728"/>
          </w:tcPr>
          <w:p>
            <w:r>
              <w:t>Работа с текстом</w:t>
            </w:r>
          </w:p>
        </w:tc>
        <w:tc>
          <w:tcPr>
            <w:tcW w:type="dxa" w:w="1728"/>
          </w:tcPr>
          <w:p>
            <w:r>
              <w:t>Задание: прочитать текст о перспективах изучения иностранных языков и ответить на вопросы по содержанию.</w:t>
            </w:r>
          </w:p>
        </w:tc>
        <w:tc>
          <w:tcPr>
            <w:tcW w:type="dxa" w:w="1728"/>
          </w:tcPr>
          <w:p>
            <w:r>
              <w:t>Читают текст, отвечают на вопросы, обобщают прочитанное.</w:t>
            </w:r>
          </w:p>
        </w:tc>
        <w:tc>
          <w:tcPr>
            <w:tcW w:type="dxa" w:w="1728"/>
          </w:tcPr>
          <w:p>
            <w:r>
              <w:t>Индивидуальная и групповая работа</w:t>
            </w:r>
          </w:p>
        </w:tc>
      </w:tr>
      <w:tr>
        <w:tc>
          <w:tcPr>
            <w:tcW w:type="dxa" w:w="1728"/>
          </w:tcPr>
          <w:p>
            <w:r>
              <w:t>7</w:t>
            </w:r>
          </w:p>
        </w:tc>
        <w:tc>
          <w:tcPr>
            <w:tcW w:type="dxa" w:w="1728"/>
          </w:tcPr>
          <w:p>
            <w:r>
              <w:t>Заключительный этап</w:t>
            </w:r>
          </w:p>
        </w:tc>
        <w:tc>
          <w:tcPr>
            <w:tcW w:type="dxa" w:w="1728"/>
          </w:tcPr>
          <w:p>
            <w:r>
              <w:t>Рефлексия. Вопросы учителя: 'Какую роль играет знание языка в вашем будущем?'</w:t>
            </w:r>
          </w:p>
        </w:tc>
        <w:tc>
          <w:tcPr>
            <w:tcW w:type="dxa" w:w="1728"/>
          </w:tcPr>
          <w:p>
            <w:r>
              <w:t>Отвечают на вопросы, обсуждают значимость языка для личного роста.</w:t>
            </w:r>
          </w:p>
        </w:tc>
        <w:tc>
          <w:tcPr>
            <w:tcW w:type="dxa" w:w="1728"/>
          </w:tcPr>
          <w:p>
            <w:r>
              <w:t>Фронтальная работа</w:t>
            </w:r>
          </w:p>
        </w:tc>
      </w:tr>
      <w:tr>
        <w:tc>
          <w:tcPr>
            <w:tcW w:type="dxa" w:w="1728"/>
          </w:tcPr>
          <w:p>
            <w:r>
              <w:t>8</w:t>
            </w:r>
          </w:p>
        </w:tc>
        <w:tc>
          <w:tcPr>
            <w:tcW w:type="dxa" w:w="1728"/>
          </w:tcPr>
          <w:p>
            <w:r>
              <w:t>Оценивание и домашнее задание</w:t>
            </w:r>
          </w:p>
        </w:tc>
        <w:tc>
          <w:tcPr>
            <w:tcW w:type="dxa" w:w="1728"/>
          </w:tcPr>
          <w:p>
            <w:r>
              <w:t>Учитель оценивает работу на уроке, раздаёт домашнее задание.</w:t>
            </w:r>
          </w:p>
        </w:tc>
        <w:tc>
          <w:tcPr>
            <w:tcW w:type="dxa" w:w="1728"/>
          </w:tcPr>
          <w:p>
            <w:r>
              <w:t>Записывают домашнее задание, задают вопросы по непонятным моментам.</w:t>
            </w:r>
          </w:p>
        </w:tc>
        <w:tc>
          <w:tcPr>
            <w:tcW w:type="dxa" w:w="1728"/>
          </w:tcPr>
          <w:p>
            <w:r>
              <w:t>Фронтальная работа</w:t>
            </w:r>
          </w:p>
        </w:tc>
      </w:tr>
    </w:tbl>
    <w:p>
      <w:pPr>
        <w:pStyle w:val="Heading2"/>
      </w:pPr>
      <w:r>
        <w:t>Домашнее задание:</w:t>
      </w:r>
    </w:p>
    <w:p>
      <w:r>
        <w:t>1. Написать короткое эссе на тему: 'Почему знание иностранного языка важно для моей карьеры'.</w:t>
        <w:br/>
        <w:t>2. Выучить 5 новых слов, связанных с темой урока.</w:t>
      </w:r>
    </w:p>
    <w:p>
      <w:pPr>
        <w:pStyle w:val="Heading2"/>
      </w:pPr>
      <w:r>
        <w:t>Рефлексия:</w:t>
      </w:r>
    </w:p>
    <w:p>
      <w:r>
        <w:t>Как вы оцениваете свою работу на уроке?</w:t>
        <w:br/>
        <w:t>Как знание иностранного языка поможет вам в будущем?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